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58" w:rsidRDefault="00662E58" w:rsidP="00662E58">
      <w:pPr>
        <w:pStyle w:val="a3"/>
        <w:jc w:val="center"/>
      </w:pPr>
      <w:r>
        <w:rPr>
          <w:rStyle w:val="a4"/>
        </w:rPr>
        <w:t>У К Р А Ї Н А</w:t>
      </w:r>
    </w:p>
    <w:p w:rsidR="00662E58" w:rsidRDefault="00662E58" w:rsidP="00662E58">
      <w:pPr>
        <w:pStyle w:val="a3"/>
        <w:jc w:val="center"/>
      </w:pPr>
      <w:r>
        <w:t> </w:t>
      </w:r>
    </w:p>
    <w:p w:rsidR="00662E58" w:rsidRDefault="00662E58" w:rsidP="00662E58">
      <w:pPr>
        <w:pStyle w:val="a3"/>
        <w:jc w:val="center"/>
      </w:pP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662E58" w:rsidRDefault="00662E58" w:rsidP="00662E58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662E58" w:rsidRDefault="00662E58" w:rsidP="00662E58">
      <w:pPr>
        <w:pStyle w:val="a3"/>
        <w:jc w:val="center"/>
      </w:pPr>
      <w:r>
        <w:rPr>
          <w:rStyle w:val="a4"/>
        </w:rPr>
        <w:t>Закарпатської області</w:t>
      </w:r>
    </w:p>
    <w:p w:rsidR="00662E58" w:rsidRDefault="00662E58" w:rsidP="00662E58">
      <w:pPr>
        <w:pStyle w:val="a3"/>
      </w:pPr>
      <w:r>
        <w:t> </w:t>
      </w:r>
    </w:p>
    <w:p w:rsidR="00662E58" w:rsidRDefault="00662E58" w:rsidP="00662E58">
      <w:pPr>
        <w:pStyle w:val="a3"/>
      </w:pPr>
      <w:bookmarkStart w:id="0" w:name="_GoBack"/>
      <w:r>
        <w:rPr>
          <w:rStyle w:val="a4"/>
        </w:rPr>
        <w:t>від  “01”07.14 №45</w:t>
      </w:r>
    </w:p>
    <w:bookmarkEnd w:id="0"/>
    <w:p w:rsidR="00662E58" w:rsidRDefault="00662E58" w:rsidP="00662E58">
      <w:pPr>
        <w:pStyle w:val="a3"/>
      </w:pPr>
      <w:r>
        <w:rPr>
          <w:rStyle w:val="a4"/>
        </w:rPr>
        <w:t>              м. Ужгород</w:t>
      </w:r>
    </w:p>
    <w:p w:rsidR="00662E58" w:rsidRDefault="00662E58" w:rsidP="00662E58">
      <w:pPr>
        <w:pStyle w:val="a3"/>
      </w:pPr>
      <w:r>
        <w:rPr>
          <w:rStyle w:val="a4"/>
        </w:rPr>
        <w:t> </w:t>
      </w:r>
    </w:p>
    <w:p w:rsidR="00662E58" w:rsidRDefault="00662E58" w:rsidP="00662E58">
      <w:pPr>
        <w:pStyle w:val="a3"/>
      </w:pPr>
      <w:r>
        <w:rPr>
          <w:rStyle w:val="a4"/>
        </w:rPr>
        <w:t>Про проведення позачергового</w:t>
      </w:r>
    </w:p>
    <w:p w:rsidR="00662E58" w:rsidRDefault="00662E58" w:rsidP="00662E58">
      <w:pPr>
        <w:pStyle w:val="a3"/>
      </w:pPr>
      <w:r>
        <w:rPr>
          <w:rStyle w:val="a4"/>
        </w:rPr>
        <w:t xml:space="preserve">пленарного засідання шістнадцятої </w:t>
      </w:r>
    </w:p>
    <w:p w:rsidR="00662E58" w:rsidRDefault="00662E58" w:rsidP="00662E58">
      <w:pPr>
        <w:pStyle w:val="a3"/>
      </w:pPr>
      <w:r>
        <w:rPr>
          <w:rStyle w:val="a4"/>
        </w:rPr>
        <w:t xml:space="preserve">сесії районної </w:t>
      </w:r>
      <w:proofErr w:type="spellStart"/>
      <w:r>
        <w:rPr>
          <w:rStyle w:val="a4"/>
        </w:rPr>
        <w:t>ради VI скли</w:t>
      </w:r>
      <w:proofErr w:type="spellEnd"/>
      <w:r>
        <w:rPr>
          <w:rStyle w:val="a4"/>
        </w:rPr>
        <w:t>кання</w:t>
      </w:r>
    </w:p>
    <w:p w:rsidR="00662E58" w:rsidRDefault="00662E58" w:rsidP="00662E58">
      <w:pPr>
        <w:pStyle w:val="a3"/>
      </w:pPr>
      <w:r>
        <w:t> </w:t>
      </w:r>
    </w:p>
    <w:p w:rsidR="00662E58" w:rsidRDefault="00662E58" w:rsidP="00662E58">
      <w:pPr>
        <w:pStyle w:val="a3"/>
      </w:pPr>
      <w:r>
        <w:rPr>
          <w:rStyle w:val="a4"/>
        </w:rPr>
        <w:t> </w:t>
      </w:r>
      <w:r>
        <w:t> </w:t>
      </w:r>
    </w:p>
    <w:p w:rsidR="00662E58" w:rsidRDefault="00662E58" w:rsidP="00662E58">
      <w:pPr>
        <w:pStyle w:val="a3"/>
        <w:jc w:val="both"/>
      </w:pPr>
      <w:r>
        <w:t>         У відповідності до пунктів 4, 9 статті 46 Закону України "Про місцеве самоврядування  в  Україні", статті 18 Регламенту роботи районної ради VІ скликання, провести  позачергове пленарне засідання шістнадцятої сесії районної  ради  VI скликання  02 липня 2014 року в приміщенні сесійної зали районної ради о 11:00 годині з порядком денним:</w:t>
      </w:r>
    </w:p>
    <w:p w:rsidR="00662E58" w:rsidRDefault="00662E58" w:rsidP="00662E58">
      <w:pPr>
        <w:pStyle w:val="a3"/>
        <w:jc w:val="both"/>
      </w:pPr>
      <w:r>
        <w:t xml:space="preserve"> 1. Повідомлення Ужгородської районної виборчої комісії </w:t>
      </w:r>
      <w:proofErr w:type="spellStart"/>
      <w:r>
        <w:t>„Про</w:t>
      </w:r>
      <w:proofErr w:type="spellEnd"/>
      <w:r>
        <w:t xml:space="preserve"> реєстрацію депутата районної ради, замість вибулого”.</w:t>
      </w:r>
    </w:p>
    <w:p w:rsidR="00662E58" w:rsidRDefault="00662E58" w:rsidP="00662E58">
      <w:pPr>
        <w:pStyle w:val="a3"/>
        <w:jc w:val="both"/>
      </w:pPr>
      <w:r>
        <w:t xml:space="preserve"> 2. Про дострокове припинення повноважень депутата районної ради </w:t>
      </w:r>
      <w:proofErr w:type="spellStart"/>
      <w:r>
        <w:t>Янкович</w:t>
      </w:r>
      <w:proofErr w:type="spellEnd"/>
      <w:r>
        <w:t xml:space="preserve"> К.О.</w:t>
      </w:r>
    </w:p>
    <w:p w:rsidR="00662E58" w:rsidRDefault="00662E58" w:rsidP="00662E58">
      <w:pPr>
        <w:pStyle w:val="a3"/>
        <w:jc w:val="both"/>
      </w:pPr>
      <w:r>
        <w:t xml:space="preserve"> 3. Про Програму матеріально-технічного забезпечення 4-го батальйону територіальної оборони, військових підрозділів та інших учасників антитерористичної операції, розташованих на території Закарпатської області, на 2014 рік.</w:t>
      </w:r>
    </w:p>
    <w:p w:rsidR="00662E58" w:rsidRDefault="00662E58" w:rsidP="00662E58">
      <w:pPr>
        <w:pStyle w:val="a3"/>
        <w:jc w:val="both"/>
      </w:pPr>
      <w:r>
        <w:t xml:space="preserve"> 4. Про затвердження технічних документацій із нормативно грошової оцінки земельних ділянок.</w:t>
      </w:r>
    </w:p>
    <w:p w:rsidR="00662E58" w:rsidRDefault="00662E58" w:rsidP="00662E58">
      <w:pPr>
        <w:pStyle w:val="a3"/>
        <w:jc w:val="both"/>
      </w:pPr>
      <w:r>
        <w:t xml:space="preserve"> 5. Про внесення змін до рішення районної ради від  30 грудня 2010 року  № 41 </w:t>
      </w:r>
      <w:proofErr w:type="spellStart"/>
      <w:r>
        <w:t>„Про</w:t>
      </w:r>
      <w:proofErr w:type="spellEnd"/>
      <w:r>
        <w:t xml:space="preserve"> президію районної ради VІ скликання”.</w:t>
      </w:r>
    </w:p>
    <w:p w:rsidR="00662E58" w:rsidRDefault="00662E58" w:rsidP="00662E58">
      <w:pPr>
        <w:pStyle w:val="a3"/>
        <w:jc w:val="both"/>
      </w:pPr>
      <w:r>
        <w:t xml:space="preserve"> 6. Про  внесення змін  до  рішення  районної  ради  від  26 листопада 2010 року  №  6 </w:t>
      </w:r>
      <w:proofErr w:type="spellStart"/>
      <w:r>
        <w:t>„Про</w:t>
      </w:r>
      <w:proofErr w:type="spellEnd"/>
      <w:r>
        <w:t xml:space="preserve"> обрання постійної  комісії районної ради з питань бюджету”.</w:t>
      </w:r>
    </w:p>
    <w:p w:rsidR="00662E58" w:rsidRDefault="00662E58" w:rsidP="00662E58">
      <w:pPr>
        <w:pStyle w:val="a3"/>
        <w:jc w:val="both"/>
      </w:pPr>
      <w:r>
        <w:lastRenderedPageBreak/>
        <w:t xml:space="preserve"> 7. Про  внесення  змін до рішення районної ради від  26 листопада 2010 року № 9 </w:t>
      </w:r>
      <w:proofErr w:type="spellStart"/>
      <w:r>
        <w:t>„Про</w:t>
      </w:r>
      <w:proofErr w:type="spellEnd"/>
      <w:r>
        <w:t xml:space="preserve"> обрання постійної комісії з питань агропромислового комплексу,екології, розвитку села,  туризму та рекреації”.</w:t>
      </w:r>
    </w:p>
    <w:p w:rsidR="00662E58" w:rsidRDefault="00662E58" w:rsidP="00662E58">
      <w:pPr>
        <w:pStyle w:val="a3"/>
        <w:jc w:val="both"/>
      </w:pPr>
      <w:r>
        <w:t xml:space="preserve"> 8. Про  внесення змін  до  рішення  районної  ради  від  26 листопада 2010 року  №  11 „ Про обрання постійної комісії з питань економічного розвитку, промисловості, малого та середнього бізнесу”.</w:t>
      </w:r>
    </w:p>
    <w:p w:rsidR="00662E58" w:rsidRDefault="00662E58" w:rsidP="00662E58">
      <w:pPr>
        <w:pStyle w:val="a3"/>
        <w:jc w:val="both"/>
      </w:pPr>
      <w:r>
        <w:t> </w:t>
      </w:r>
    </w:p>
    <w:p w:rsidR="00662E58" w:rsidRDefault="00662E58" w:rsidP="00662E58">
      <w:pPr>
        <w:pStyle w:val="a3"/>
        <w:jc w:val="both"/>
      </w:pPr>
      <w:r>
        <w:rPr>
          <w:rStyle w:val="a4"/>
        </w:rPr>
        <w:t> </w:t>
      </w:r>
    </w:p>
    <w:p w:rsidR="00662E58" w:rsidRDefault="00662E58" w:rsidP="00662E58">
      <w:pPr>
        <w:pStyle w:val="a3"/>
        <w:jc w:val="both"/>
      </w:pPr>
      <w:r>
        <w:rPr>
          <w:rStyle w:val="a4"/>
        </w:rPr>
        <w:t> Голова ради                                                                            М.І.Фединець</w:t>
      </w:r>
    </w:p>
    <w:p w:rsidR="000B2FBE" w:rsidRDefault="000B2FBE"/>
    <w:sectPr w:rsidR="000B2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27"/>
    <w:rsid w:val="000B2FBE"/>
    <w:rsid w:val="00451E27"/>
    <w:rsid w:val="006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2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2016-05-18T17:28:00Z</dcterms:created>
  <dcterms:modified xsi:type="dcterms:W3CDTF">2016-05-18T17:28:00Z</dcterms:modified>
</cp:coreProperties>
</file>